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6CDDAE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S2-2400264</w:t>
      </w:r>
    </w:p>
    <w:p w14:paraId="390A09D8" w14:textId="1202B47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This pCR</w:t>
      </w:r>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his pCR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1" w:name="_Toc517082226"/>
    </w:p>
    <w:p w14:paraId="38058649" w14:textId="3722BA85" w:rsidR="002F2979" w:rsidRPr="00593B5A" w:rsidRDefault="002F2979" w:rsidP="00593B5A">
      <w:pPr>
        <w:jc w:val="both"/>
        <w:rPr>
          <w:rFonts w:ascii="Arial" w:hAnsi="Arial" w:cs="Arial"/>
          <w:i/>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2"/>
      <w:bookmarkEnd w:id="3"/>
      <w:bookmarkEnd w:id="4"/>
      <w:r w:rsidR="00593B5A" w:rsidRPr="00593B5A">
        <w:rPr>
          <w:rFonts w:ascii="Arial" w:eastAsia="DengXian" w:hAnsi="Arial"/>
          <w:sz w:val="32"/>
        </w:rPr>
        <w:t>Traffic Detection and QoS mapping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02252AF3" w14:textId="0831151B"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943670">
        <w:rPr>
          <w:rFonts w:eastAsiaTheme="minorEastAsia"/>
          <w:lang w:eastAsia="zh-CN"/>
        </w:rPr>
        <w:t xml:space="preserve">Key Issue #4: </w:t>
      </w:r>
      <w:r w:rsidR="00B32166">
        <w:t>Traffic detection and QoS flow mapping for multiplexed data flows.</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p>
    <w:p w14:paraId="1F840C80" w14:textId="784DCD02" w:rsidR="00812F49" w:rsidRPr="002F60AF" w:rsidRDefault="00812F49" w:rsidP="002F60AF">
      <w:pPr>
        <w:pStyle w:val="B1"/>
        <w:ind w:left="0" w:firstLine="0"/>
        <w:jc w:val="both"/>
      </w:pPr>
      <w:r w:rsidRPr="002F60AF">
        <w:rPr>
          <w:rFonts w:hint="eastAsia"/>
        </w:rPr>
        <w:t>X</w:t>
      </w:r>
      <w:r w:rsidRPr="002F60AF">
        <w:t>R and media traffic may be composed of multiple media streams including audio, video and haptic etc.  These media stream may have different characteristics and different QoS requirements.</w:t>
      </w:r>
      <w:r w:rsidR="002F60AF" w:rsidRPr="002F60AF">
        <w:t xml:space="preserve">  </w:t>
      </w:r>
      <w:r w:rsidR="002F60AF" w:rsidRPr="002F60AF">
        <w:rPr>
          <w:rFonts w:hint="eastAsia"/>
        </w:rPr>
        <w:t>This</w:t>
      </w:r>
      <w:r w:rsidR="002F60AF" w:rsidRPr="002F60AF">
        <w:t xml:space="preserve"> solution proposes to enable the support of traffic detection and QoS mapping for XR and media traffic with multiple media streams which may have different QoS requirements.</w:t>
      </w:r>
      <w:r w:rsidR="002F60AF">
        <w:t xml:space="preserve">  This solution doesn’t address the encryption issue which is in scope of KI#2.</w:t>
      </w:r>
    </w:p>
    <w:p w14:paraId="276D3C9C" w14:textId="66E21D2C" w:rsidR="00593B5A" w:rsidRDefault="002F2979" w:rsidP="00593B5A">
      <w:pPr>
        <w:keepNext/>
        <w:keepLines/>
        <w:spacing w:before="120"/>
        <w:ind w:left="1134" w:hanging="1134"/>
        <w:outlineLvl w:val="2"/>
        <w:rPr>
          <w:rFonts w:ascii="Arial" w:eastAsia="DengXian" w:hAnsi="Arial"/>
          <w:sz w:val="28"/>
        </w:rPr>
      </w:pPr>
      <w:bookmarkStart w:id="11" w:name="_Toc500949101"/>
      <w:bookmarkStart w:id="12" w:name="_Toc92875663"/>
      <w:bookmarkStart w:id="13" w:name="_Toc93070687"/>
      <w:r w:rsidRPr="00822E86">
        <w:rPr>
          <w:rFonts w:ascii="Arial" w:eastAsia="DengXian" w:hAnsi="Arial"/>
          <w:sz w:val="28"/>
        </w:rPr>
        <w:lastRenderedPageBreak/>
        <w:t>6.X.3</w:t>
      </w:r>
      <w:r w:rsidRPr="00822E86">
        <w:rPr>
          <w:rFonts w:ascii="Arial" w:eastAsia="DengXian" w:hAnsi="Arial"/>
          <w:sz w:val="28"/>
        </w:rPr>
        <w:tab/>
        <w:t>Procedures</w:t>
      </w:r>
      <w:bookmarkEnd w:id="11"/>
      <w:bookmarkEnd w:id="12"/>
      <w:bookmarkEnd w:id="13"/>
    </w:p>
    <w:p w14:paraId="279AD212" w14:textId="7886B9D0" w:rsidR="00F70A14" w:rsidRDefault="00CE6E0E" w:rsidP="00F70A14">
      <w:pPr>
        <w:pStyle w:val="B1"/>
        <w:numPr>
          <w:ilvl w:val="0"/>
          <w:numId w:val="19"/>
        </w:numPr>
        <w:jc w:val="both"/>
        <w:rPr>
          <w:lang w:val="en-US" w:eastAsia="zh-CN"/>
        </w:rPr>
      </w:pPr>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p>
    <w:p w14:paraId="28728B43" w14:textId="5FC12227" w:rsidR="00F70A14" w:rsidRDefault="00F70A14" w:rsidP="00F70A14">
      <w:pPr>
        <w:pStyle w:val="B1"/>
        <w:numPr>
          <w:ilvl w:val="1"/>
          <w:numId w:val="19"/>
        </w:numPr>
        <w:jc w:val="both"/>
        <w:rPr>
          <w:lang w:val="en-US" w:eastAsia="zh-CN"/>
        </w:rPr>
      </w:pPr>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9E79B90" w14:textId="0F1EE193" w:rsid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p>
    <w:p w14:paraId="3DF0CB79" w14:textId="043B13A1" w:rsidR="00F70A14" w:rsidRP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F may indicate whether PDU set handling is enabled or not per media stream.  For example, PDU set is enabled for video stream but not for audio.</w:t>
      </w:r>
    </w:p>
    <w:p w14:paraId="3096ACD4" w14:textId="1651AB0B" w:rsidR="00CE6E0E" w:rsidRDefault="00F70A14" w:rsidP="00F70A14">
      <w:pPr>
        <w:pStyle w:val="B1"/>
        <w:numPr>
          <w:ilvl w:val="0"/>
          <w:numId w:val="19"/>
        </w:numPr>
        <w:jc w:val="both"/>
        <w:rPr>
          <w:lang w:val="en-US" w:eastAsia="zh-CN"/>
        </w:rPr>
      </w:pPr>
      <w:r>
        <w:rPr>
          <w:rFonts w:hint="eastAsia"/>
          <w:lang w:val="en-US" w:eastAsia="zh-CN"/>
        </w:rPr>
        <w:t>P</w:t>
      </w:r>
      <w:r>
        <w:rPr>
          <w:lang w:val="en-US" w:eastAsia="zh-CN"/>
        </w:rPr>
        <w:t xml:space="preserve">CF generate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p>
    <w:p w14:paraId="1788AB11" w14:textId="502CE3C2" w:rsidR="00F70A14" w:rsidRDefault="00F70A14" w:rsidP="00F70A14">
      <w:pPr>
        <w:pStyle w:val="B1"/>
        <w:numPr>
          <w:ilvl w:val="1"/>
          <w:numId w:val="19"/>
        </w:numPr>
        <w:jc w:val="both"/>
        <w:rPr>
          <w:lang w:val="en-US" w:eastAsia="zh-CN"/>
        </w:rPr>
      </w:pPr>
      <w:r>
        <w:rPr>
          <w:rFonts w:hint="eastAsia"/>
          <w:lang w:val="en-US" w:eastAsia="zh-CN"/>
        </w:rPr>
        <w:t>P</w:t>
      </w:r>
      <w:r>
        <w:rPr>
          <w:lang w:val="en-US" w:eastAsia="zh-CN"/>
        </w:rPr>
        <w:t>CF generates the N4 rule about traffic detection for traffic from different media streams which is dependent on the encapsulation protocol being applied.  For example, for RTP over QUIC, QUIC connection ID and stream ID can be utilized.</w:t>
      </w:r>
    </w:p>
    <w:p w14:paraId="5B3FE5C9" w14:textId="3489B586" w:rsidR="00F70A14" w:rsidRDefault="00F70A14" w:rsidP="00F70A14">
      <w:pPr>
        <w:pStyle w:val="B1"/>
        <w:numPr>
          <w:ilvl w:val="1"/>
          <w:numId w:val="19"/>
        </w:numPr>
        <w:jc w:val="both"/>
        <w:rPr>
          <w:lang w:val="en-US" w:eastAsia="zh-CN"/>
        </w:rPr>
      </w:pPr>
      <w:r>
        <w:rPr>
          <w:lang w:val="en-US" w:eastAsia="zh-CN"/>
        </w:rPr>
        <w:t xml:space="preserve">PCF generates the </w:t>
      </w:r>
      <w:r w:rsidR="003C679E">
        <w:rPr>
          <w:lang w:val="en-US" w:eastAsia="zh-CN"/>
        </w:rPr>
        <w:t>QoS mapping rule e.g. whether to map the traffic from different media streams to one or multiple QoS flow.</w:t>
      </w:r>
    </w:p>
    <w:p w14:paraId="4C347521" w14:textId="091D7940" w:rsidR="003C679E" w:rsidRDefault="003C679E" w:rsidP="00F70A14">
      <w:pPr>
        <w:pStyle w:val="B1"/>
        <w:numPr>
          <w:ilvl w:val="1"/>
          <w:numId w:val="19"/>
        </w:numPr>
        <w:jc w:val="both"/>
        <w:rPr>
          <w:lang w:val="en-US" w:eastAsia="zh-CN"/>
        </w:rPr>
      </w:pPr>
      <w:r>
        <w:rPr>
          <w:rFonts w:hint="eastAsia"/>
          <w:lang w:val="en-US" w:eastAsia="zh-CN"/>
        </w:rPr>
        <w:t>P</w:t>
      </w:r>
      <w:r>
        <w:rPr>
          <w:lang w:val="en-US" w:eastAsia="zh-CN"/>
        </w:rPr>
        <w:t>CF generates the QoS profiles which may be related to NG-RAN DRB handling.</w:t>
      </w:r>
    </w:p>
    <w:p w14:paraId="2225DAA8" w14:textId="5B072B6C" w:rsidR="003C679E" w:rsidRDefault="003C679E" w:rsidP="00F70A14">
      <w:pPr>
        <w:pStyle w:val="B1"/>
        <w:numPr>
          <w:ilvl w:val="1"/>
          <w:numId w:val="19"/>
        </w:numPr>
        <w:jc w:val="both"/>
        <w:rPr>
          <w:lang w:val="en-US" w:eastAsia="zh-CN"/>
        </w:rPr>
      </w:pPr>
      <w:r>
        <w:rPr>
          <w:rFonts w:hint="eastAsia"/>
          <w:lang w:val="en-US" w:eastAsia="zh-CN"/>
        </w:rPr>
        <w:t>P</w:t>
      </w:r>
      <w:r>
        <w:rPr>
          <w:lang w:val="en-US" w:eastAsia="zh-CN"/>
        </w:rPr>
        <w:t>CF generates the QoS rules for the UE.</w:t>
      </w:r>
    </w:p>
    <w:p w14:paraId="1C23B4A5" w14:textId="3C933D33" w:rsidR="003C679E" w:rsidRDefault="003C679E" w:rsidP="003C679E">
      <w:pPr>
        <w:pStyle w:val="B1"/>
        <w:numPr>
          <w:ilvl w:val="0"/>
          <w:numId w:val="19"/>
        </w:numPr>
        <w:jc w:val="both"/>
        <w:rPr>
          <w:lang w:val="en-US" w:eastAsia="zh-CN"/>
        </w:rPr>
      </w:pPr>
      <w:r>
        <w:rPr>
          <w:rFonts w:hint="eastAsia"/>
          <w:lang w:val="en-US" w:eastAsia="zh-CN"/>
        </w:rPr>
        <w:t>P</w:t>
      </w:r>
      <w:r>
        <w:rPr>
          <w:lang w:val="en-US" w:eastAsia="zh-CN"/>
        </w:rPr>
        <w:t>CF initiates policy association establishment/modification for PCC rules.</w:t>
      </w:r>
    </w:p>
    <w:p w14:paraId="41D09F3C" w14:textId="086DDE54" w:rsidR="003C679E" w:rsidRDefault="003C679E" w:rsidP="003C679E">
      <w:pPr>
        <w:pStyle w:val="B1"/>
        <w:numPr>
          <w:ilvl w:val="0"/>
          <w:numId w:val="19"/>
        </w:numPr>
        <w:jc w:val="both"/>
        <w:rPr>
          <w:lang w:val="en-US" w:eastAsia="zh-CN"/>
        </w:rPr>
      </w:pPr>
      <w:r>
        <w:rPr>
          <w:rFonts w:hint="eastAsia"/>
          <w:lang w:val="en-US" w:eastAsia="zh-CN"/>
        </w:rPr>
        <w:t>S</w:t>
      </w:r>
      <w:r>
        <w:rPr>
          <w:lang w:val="en-US" w:eastAsia="zh-CN"/>
        </w:rPr>
        <w:t>MF configure the QoS rules, QoS profiles and N4 rules to UE, NG-RAN and UPF for QoS flow handling.</w:t>
      </w:r>
    </w:p>
    <w:p w14:paraId="11113892" w14:textId="715FFF7D" w:rsidR="003C679E" w:rsidRDefault="003C679E" w:rsidP="003C679E">
      <w:pPr>
        <w:pStyle w:val="B1"/>
        <w:numPr>
          <w:ilvl w:val="0"/>
          <w:numId w:val="19"/>
        </w:numPr>
        <w:jc w:val="both"/>
        <w:rPr>
          <w:lang w:val="en-US" w:eastAsia="zh-CN"/>
        </w:rPr>
      </w:pPr>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p>
    <w:p w14:paraId="4B6F4AFE" w14:textId="11441883" w:rsidR="003C679E" w:rsidRDefault="003C679E" w:rsidP="003C679E">
      <w:pPr>
        <w:pStyle w:val="B1"/>
        <w:numPr>
          <w:ilvl w:val="0"/>
          <w:numId w:val="19"/>
        </w:numPr>
        <w:jc w:val="both"/>
        <w:rPr>
          <w:lang w:val="en-US" w:eastAsia="zh-CN"/>
        </w:rPr>
      </w:pPr>
      <w:r>
        <w:rPr>
          <w:lang w:val="en-US" w:eastAsia="zh-CN"/>
        </w:rPr>
        <w:t xml:space="preserve">UPF performs traffic detection and QoS flow mapping </w:t>
      </w:r>
      <w:proofErr w:type="gramStart"/>
      <w:r>
        <w:rPr>
          <w:lang w:val="en-US" w:eastAsia="zh-CN"/>
        </w:rPr>
        <w:t>and also</w:t>
      </w:r>
      <w:proofErr w:type="gramEnd"/>
      <w:r>
        <w:rPr>
          <w:lang w:val="en-US" w:eastAsia="zh-CN"/>
        </w:rPr>
        <w:t xml:space="preserve"> QoS enforcement.</w:t>
      </w:r>
    </w:p>
    <w:p w14:paraId="7E5619F3" w14:textId="5A047C49" w:rsidR="003C679E" w:rsidRDefault="003C679E" w:rsidP="003C679E">
      <w:pPr>
        <w:pStyle w:val="B1"/>
        <w:numPr>
          <w:ilvl w:val="0"/>
          <w:numId w:val="19"/>
        </w:numPr>
        <w:jc w:val="both"/>
        <w:rPr>
          <w:lang w:val="en-US" w:eastAsia="zh-CN"/>
        </w:rPr>
      </w:pPr>
      <w:r>
        <w:rPr>
          <w:rFonts w:hint="eastAsia"/>
          <w:lang w:val="en-US" w:eastAsia="zh-CN"/>
        </w:rPr>
        <w:t>N</w:t>
      </w:r>
      <w:r>
        <w:rPr>
          <w:lang w:val="en-US" w:eastAsia="zh-CN"/>
        </w:rPr>
        <w:t>G-RAN performs QoS flow handling and QoS flow mapping to DRBs.</w:t>
      </w:r>
    </w:p>
    <w:p w14:paraId="2FDD43F2" w14:textId="450058AC" w:rsidR="00CE6E0E" w:rsidRPr="003C679E" w:rsidRDefault="003C679E" w:rsidP="003C679E">
      <w:pPr>
        <w:pStyle w:val="B1"/>
        <w:numPr>
          <w:ilvl w:val="0"/>
          <w:numId w:val="19"/>
        </w:numPr>
        <w:jc w:val="both"/>
        <w:rPr>
          <w:lang w:val="en-US" w:eastAsia="zh-CN"/>
        </w:rPr>
      </w:pPr>
      <w:r>
        <w:rPr>
          <w:lang w:val="en-US" w:eastAsia="zh-CN"/>
        </w:rPr>
        <w:t>UE</w:t>
      </w:r>
      <w:r>
        <w:rPr>
          <w:rFonts w:hint="eastAsia"/>
          <w:lang w:val="en-US" w:eastAsia="zh-CN"/>
        </w:rPr>
        <w:t xml:space="preserve"> </w:t>
      </w:r>
      <w:r>
        <w:rPr>
          <w:lang w:val="en-US" w:eastAsia="zh-CN"/>
        </w:rPr>
        <w:t>receives packets from DRB and deliver to Application layer.</w:t>
      </w:r>
    </w:p>
    <w:p w14:paraId="3F0CC1F0" w14:textId="6AD4F00A" w:rsidR="00CE6E0E" w:rsidRDefault="00CE6E0E" w:rsidP="00EA5833">
      <w:pPr>
        <w:pStyle w:val="B1"/>
        <w:ind w:left="0" w:firstLine="0"/>
        <w:jc w:val="both"/>
        <w:rPr>
          <w:lang w:eastAsia="zh-CN"/>
        </w:rPr>
      </w:pPr>
      <w:r w:rsidRPr="00CE6E0E">
        <w:rPr>
          <w:noProof/>
          <w:lang w:eastAsia="zh-CN"/>
        </w:rPr>
        <w:drawing>
          <wp:inline distT="0" distB="0" distL="0" distR="0" wp14:anchorId="0609A619" wp14:editId="71D175E9">
            <wp:extent cx="6120130" cy="3268345"/>
            <wp:effectExtent l="0" t="0" r="1270" b="0"/>
            <wp:docPr id="2080677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77488" name=""/>
                    <pic:cNvPicPr/>
                  </pic:nvPicPr>
                  <pic:blipFill>
                    <a:blip r:embed="rId13"/>
                    <a:stretch>
                      <a:fillRect/>
                    </a:stretch>
                  </pic:blipFill>
                  <pic:spPr>
                    <a:xfrm>
                      <a:off x="0" y="0"/>
                      <a:ext cx="6120130" cy="3268345"/>
                    </a:xfrm>
                    <a:prstGeom prst="rect">
                      <a:avLst/>
                    </a:prstGeom>
                  </pic:spPr>
                </pic:pic>
              </a:graphicData>
            </a:graphic>
          </wp:inline>
        </w:drawing>
      </w:r>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4" w:name="_Toc326248711"/>
      <w:bookmarkStart w:id="15" w:name="_Toc510604409"/>
      <w:bookmarkStart w:id="16" w:name="_Toc92875664"/>
      <w:bookmarkStart w:id="17" w:name="_Toc93070688"/>
      <w:r w:rsidRPr="00822E86">
        <w:rPr>
          <w:rFonts w:ascii="Arial" w:eastAsia="DengXian" w:hAnsi="Arial"/>
          <w:sz w:val="28"/>
          <w:lang w:eastAsia="zh-CN"/>
        </w:rPr>
        <w:lastRenderedPageBreak/>
        <w:t>6.X.4</w:t>
      </w:r>
      <w:r w:rsidRPr="00822E86">
        <w:rPr>
          <w:rFonts w:ascii="Arial" w:eastAsia="DengXian" w:hAnsi="Arial"/>
          <w:sz w:val="28"/>
          <w:lang w:eastAsia="zh-CN"/>
        </w:rPr>
        <w:tab/>
      </w:r>
      <w:bookmarkEnd w:id="14"/>
      <w:bookmarkEnd w:id="15"/>
      <w:bookmarkEnd w:id="16"/>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17"/>
    </w:p>
    <w:p w14:paraId="6451432D" w14:textId="77777777" w:rsidR="003C679E" w:rsidRDefault="00B63050"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UPF</w:t>
      </w:r>
      <w:r w:rsidR="00A20037" w:rsidRPr="003C679E">
        <w:rPr>
          <w:lang w:val="en-US" w:eastAsia="zh-CN"/>
        </w:rPr>
        <w:t>:</w:t>
      </w:r>
      <w:r w:rsidR="003C679E">
        <w:rPr>
          <w:lang w:val="en-US" w:eastAsia="zh-CN"/>
        </w:rPr>
        <w:tab/>
      </w:r>
    </w:p>
    <w:p w14:paraId="7C7519F1" w14:textId="5FB8EE7D" w:rsidR="003C679E" w:rsidRDefault="003C679E" w:rsidP="003C679E">
      <w:pPr>
        <w:pStyle w:val="B1"/>
        <w:ind w:left="0" w:firstLine="0"/>
        <w:jc w:val="both"/>
        <w:rPr>
          <w:lang w:val="en-US" w:eastAsia="zh-CN"/>
        </w:rPr>
      </w:pPr>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p>
    <w:p w14:paraId="2DA7A398" w14:textId="11BF8C46" w:rsidR="003C679E" w:rsidRDefault="00A20037" w:rsidP="003C679E">
      <w:pPr>
        <w:pStyle w:val="B1"/>
        <w:ind w:left="0" w:firstLine="0"/>
        <w:jc w:val="both"/>
        <w:rPr>
          <w:lang w:val="en-US" w:eastAsia="zh-CN"/>
        </w:rPr>
      </w:pPr>
      <w:r w:rsidRPr="003C679E">
        <w:rPr>
          <w:lang w:val="en-US" w:eastAsia="zh-CN"/>
        </w:rPr>
        <w:t>- SMF:</w:t>
      </w:r>
      <w:r w:rsidR="003C679E">
        <w:rPr>
          <w:lang w:val="en-US" w:eastAsia="zh-CN"/>
        </w:rPr>
        <w:tab/>
      </w:r>
    </w:p>
    <w:p w14:paraId="2CE35CBA" w14:textId="39191175" w:rsidR="00A20037" w:rsidRPr="003C679E" w:rsidRDefault="00593B5A" w:rsidP="003C679E">
      <w:pPr>
        <w:pStyle w:val="B1"/>
        <w:ind w:left="0" w:firstLine="0"/>
        <w:jc w:val="both"/>
        <w:rPr>
          <w:lang w:val="en-US" w:eastAsia="zh-CN"/>
        </w:rPr>
      </w:pPr>
      <w:r w:rsidRPr="003C679E">
        <w:rPr>
          <w:lang w:val="en-US" w:eastAsia="zh-CN"/>
        </w:rPr>
        <w:t>Configure</w:t>
      </w:r>
      <w:r w:rsidR="00A20037" w:rsidRPr="003C679E">
        <w:rPr>
          <w:lang w:val="en-US" w:eastAsia="zh-CN"/>
        </w:rPr>
        <w:t xml:space="preserve"> UPF with N4 rule</w:t>
      </w:r>
      <w:r w:rsidR="003C679E">
        <w:rPr>
          <w:lang w:val="en-US" w:eastAsia="zh-CN"/>
        </w:rPr>
        <w:t xml:space="preserve">, QoS profile and QoS rules to UPF, NG-RAN and UE for traffic detection and QoS </w:t>
      </w:r>
      <w:proofErr w:type="gramStart"/>
      <w:r w:rsidR="003C679E">
        <w:rPr>
          <w:lang w:val="en-US" w:eastAsia="zh-CN"/>
        </w:rPr>
        <w:t>mapping</w:t>
      </w:r>
      <w:proofErr w:type="gramEnd"/>
    </w:p>
    <w:p w14:paraId="799D4BF7" w14:textId="77777777" w:rsidR="003C679E" w:rsidRDefault="00A20037"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PCF:</w:t>
      </w:r>
      <w:r w:rsidR="003C679E">
        <w:rPr>
          <w:lang w:val="en-US" w:eastAsia="zh-CN"/>
        </w:rPr>
        <w:tab/>
      </w:r>
    </w:p>
    <w:p w14:paraId="424E58FF" w14:textId="6DA07E39" w:rsidR="00A20037" w:rsidRPr="003C679E" w:rsidRDefault="003C679E" w:rsidP="003C679E">
      <w:pPr>
        <w:pStyle w:val="B1"/>
        <w:ind w:left="0" w:firstLine="0"/>
        <w:jc w:val="both"/>
        <w:rPr>
          <w:lang w:val="en-US" w:eastAsia="zh-CN"/>
        </w:rPr>
      </w:pPr>
      <w:r>
        <w:rPr>
          <w:lang w:val="en-US" w:eastAsia="zh-CN"/>
        </w:rPr>
        <w:t xml:space="preserve">Generate </w:t>
      </w:r>
      <w:r w:rsidR="00A20037" w:rsidRPr="003C679E">
        <w:rPr>
          <w:lang w:val="en-US" w:eastAsia="zh-CN"/>
        </w:rPr>
        <w:t>the</w:t>
      </w:r>
      <w:r w:rsidR="00593B5A" w:rsidRPr="003C679E">
        <w:rPr>
          <w:lang w:val="en-US" w:eastAsia="zh-CN"/>
        </w:rPr>
        <w:t xml:space="preserve"> </w:t>
      </w:r>
      <w:r>
        <w:rPr>
          <w:lang w:val="en-US" w:eastAsia="zh-CN"/>
        </w:rPr>
        <w:t xml:space="preserve">PCC rules according to the inputs from </w:t>
      </w:r>
      <w:proofErr w:type="gramStart"/>
      <w:r>
        <w:rPr>
          <w:lang w:val="en-US" w:eastAsia="zh-CN"/>
        </w:rPr>
        <w:t>AF</w:t>
      </w:r>
      <w:proofErr w:type="gramEnd"/>
    </w:p>
    <w:p w14:paraId="6FA04C96" w14:textId="77777777" w:rsidR="003C679E" w:rsidRDefault="00932655"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AF</w:t>
      </w:r>
      <w:r w:rsidR="003C679E">
        <w:rPr>
          <w:lang w:val="en-US" w:eastAsia="zh-CN"/>
        </w:rPr>
        <w:t>:</w:t>
      </w:r>
    </w:p>
    <w:p w14:paraId="76F24781" w14:textId="41174572" w:rsidR="003C679E" w:rsidRDefault="003C679E" w:rsidP="003C679E">
      <w:pPr>
        <w:pStyle w:val="B1"/>
        <w:ind w:left="0" w:firstLine="0"/>
        <w:jc w:val="both"/>
        <w:rPr>
          <w:lang w:val="en-US" w:eastAsia="zh-CN"/>
        </w:rPr>
      </w:pPr>
      <w:r>
        <w:rPr>
          <w:lang w:val="en-US" w:eastAsia="zh-CN"/>
        </w:rPr>
        <w:t xml:space="preserve">Provide QoS requirements for different media streams and also encapsulation protocol </w:t>
      </w:r>
      <w:proofErr w:type="gramStart"/>
      <w:r>
        <w:rPr>
          <w:lang w:val="en-US" w:eastAsia="zh-CN"/>
        </w:rPr>
        <w:t>information</w:t>
      </w:r>
      <w:proofErr w:type="gramEnd"/>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1529982"/>
      <w:bookmarkStart w:id="35" w:name="_Toc16839382"/>
      <w:r w:rsidRPr="00822E86">
        <w:t>6.0</w:t>
      </w:r>
      <w:r w:rsidRPr="00822E86">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2F15" w14:textId="77777777" w:rsidR="004A65C2" w:rsidRDefault="004A65C2">
      <w:r>
        <w:separator/>
      </w:r>
    </w:p>
    <w:p w14:paraId="52CEF0E6" w14:textId="77777777" w:rsidR="004A65C2" w:rsidRDefault="004A65C2"/>
  </w:endnote>
  <w:endnote w:type="continuationSeparator" w:id="0">
    <w:p w14:paraId="5F5B6476" w14:textId="77777777" w:rsidR="004A65C2" w:rsidRDefault="004A65C2">
      <w:r>
        <w:continuationSeparator/>
      </w:r>
    </w:p>
    <w:p w14:paraId="5029E446" w14:textId="77777777" w:rsidR="004A65C2" w:rsidRDefault="004A6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6B712" w14:textId="77777777" w:rsidR="004A65C2" w:rsidRDefault="004A65C2">
      <w:r>
        <w:separator/>
      </w:r>
    </w:p>
    <w:p w14:paraId="1DD9F7F2" w14:textId="77777777" w:rsidR="004A65C2" w:rsidRDefault="004A65C2"/>
  </w:footnote>
  <w:footnote w:type="continuationSeparator" w:id="0">
    <w:p w14:paraId="672CBF8E" w14:textId="77777777" w:rsidR="004A65C2" w:rsidRDefault="004A65C2">
      <w:r>
        <w:continuationSeparator/>
      </w:r>
    </w:p>
    <w:p w14:paraId="3ABD9EBA" w14:textId="77777777" w:rsidR="004A65C2" w:rsidRDefault="004A6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0" type="#_x0000_t75" style="width:19.55pt;height:19.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3823</Characters>
  <Application>Microsoft Office Word</Application>
  <DocSecurity>0</DocSecurity>
  <Lines>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4</cp:revision>
  <cp:lastPrinted>2018-08-13T16:59:00Z</cp:lastPrinted>
  <dcterms:created xsi:type="dcterms:W3CDTF">2024-01-12T08:35:00Z</dcterms:created>
  <dcterms:modified xsi:type="dcterms:W3CDTF">2024-01-12T15:01:00Z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